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341" w:tblpY="24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85"/>
        <w:gridCol w:w="850"/>
        <w:gridCol w:w="4733"/>
      </w:tblGrid>
      <w:tr w:rsidR="00713EED" w:rsidRPr="007073D6" w:rsidTr="00713EED">
        <w:trPr>
          <w:trHeight w:val="1356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EED" w:rsidRPr="007073D6" w:rsidRDefault="00713EED" w:rsidP="00713EE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EED" w:rsidRPr="007073D6" w:rsidRDefault="00713EED" w:rsidP="00713EED">
            <w:pPr>
              <w:spacing w:after="120"/>
              <w:ind w:left="284"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8D71343" wp14:editId="4E0AE28E">
                  <wp:extent cx="2800350" cy="1133475"/>
                  <wp:effectExtent l="0" t="0" r="0" b="9525"/>
                  <wp:docPr id="1" name="Image 1" descr="LogoPradoHZ-2015-Basse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radoHZ-2015-Basse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EED" w:rsidRPr="007073D6" w:rsidTr="00713EED">
        <w:trPr>
          <w:trHeight w:val="313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713EED" w:rsidRPr="007073D6" w:rsidRDefault="00713EED" w:rsidP="00713E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sz w:val="22"/>
                <w:szCs w:val="22"/>
              </w:rPr>
              <w:t>Offre d’emploi</w:t>
            </w:r>
          </w:p>
        </w:tc>
        <w:tc>
          <w:tcPr>
            <w:tcW w:w="5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bottom"/>
          </w:tcPr>
          <w:p w:rsidR="00713EED" w:rsidRPr="007073D6" w:rsidRDefault="00713EED" w:rsidP="00713EED">
            <w:pPr>
              <w:spacing w:after="120"/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EED" w:rsidRPr="007073D6" w:rsidTr="00713EED">
        <w:trPr>
          <w:trHeight w:val="227"/>
        </w:trPr>
        <w:tc>
          <w:tcPr>
            <w:tcW w:w="473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13EED" w:rsidRPr="007073D6" w:rsidRDefault="00713EED" w:rsidP="00713E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Type d’établissement</w:t>
            </w: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13EED" w:rsidRPr="007073D6" w:rsidRDefault="00713EED" w:rsidP="00713E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Nom de l’établissement</w:t>
            </w:r>
          </w:p>
        </w:tc>
      </w:tr>
      <w:tr w:rsidR="00713EED" w:rsidRPr="007073D6" w:rsidTr="00713EED">
        <w:trPr>
          <w:trHeight w:val="453"/>
        </w:trPr>
        <w:tc>
          <w:tcPr>
            <w:tcW w:w="4735" w:type="dxa"/>
            <w:gridSpan w:val="2"/>
            <w:shd w:val="clear" w:color="auto" w:fill="auto"/>
            <w:vAlign w:val="center"/>
          </w:tcPr>
          <w:p w:rsidR="00713EED" w:rsidRPr="00186E5A" w:rsidRDefault="00713EED" w:rsidP="00713EED">
            <w:pPr>
              <w:ind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58BD">
              <w:rPr>
                <w:rFonts w:ascii="Arial" w:hAnsi="Arial" w:cs="Arial"/>
                <w:sz w:val="22"/>
                <w:szCs w:val="22"/>
              </w:rPr>
              <w:t>Centre habilité justice, accueillant des adolescents délinquants âgés de 13 à 16 ans.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F4D95" w:rsidRDefault="005F4D95" w:rsidP="005F4D95">
            <w:pPr>
              <w:ind w:right="284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 xml:space="preserve">CEF de La </w:t>
            </w:r>
            <w:proofErr w:type="spellStart"/>
            <w:r>
              <w:rPr>
                <w:rFonts w:ascii="Helvetica" w:hAnsi="Helvetica"/>
                <w:i/>
              </w:rPr>
              <w:t>Teyssonne</w:t>
            </w:r>
            <w:proofErr w:type="spellEnd"/>
          </w:p>
          <w:p w:rsidR="00713EED" w:rsidRPr="00186E5A" w:rsidRDefault="005F4D95" w:rsidP="005F4D95">
            <w:pPr>
              <w:ind w:right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Helvetica" w:hAnsi="Helvetica"/>
                <w:i/>
              </w:rPr>
              <w:t>98 Allée des cèdres 42640 Saint-Germain-Lespinasse</w:t>
            </w:r>
          </w:p>
        </w:tc>
      </w:tr>
      <w:tr w:rsidR="00713EED" w:rsidRPr="007073D6" w:rsidTr="00713EE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713EED" w:rsidRPr="007073D6" w:rsidRDefault="00713EED" w:rsidP="00713E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Poste à pourvoir</w:t>
            </w:r>
          </w:p>
        </w:tc>
      </w:tr>
      <w:tr w:rsidR="00713EED" w:rsidRPr="007073D6" w:rsidTr="00713EED">
        <w:trPr>
          <w:trHeight w:val="362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713EED" w:rsidRPr="007073D6" w:rsidRDefault="00A21861" w:rsidP="00713E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EDUCATEUR SPECIALISE</w:t>
            </w:r>
            <w:r w:rsidR="00713EED" w:rsidRPr="00BD58BD">
              <w:rPr>
                <w:rFonts w:ascii="Arial" w:hAnsi="Arial" w:cs="Arial"/>
                <w:b/>
                <w:sz w:val="22"/>
                <w:szCs w:val="22"/>
              </w:rPr>
              <w:t xml:space="preserve"> (H/F)</w:t>
            </w:r>
          </w:p>
        </w:tc>
      </w:tr>
      <w:tr w:rsidR="00713EED" w:rsidRPr="007073D6" w:rsidTr="00713EE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713EED" w:rsidRPr="007073D6" w:rsidRDefault="00713EED" w:rsidP="00713E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 xml:space="preserve">Type de contrat </w:t>
            </w:r>
          </w:p>
        </w:tc>
      </w:tr>
      <w:tr w:rsidR="00713EED" w:rsidRPr="007073D6" w:rsidTr="00713EED">
        <w:trPr>
          <w:trHeight w:val="347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EED" w:rsidRPr="007073D6" w:rsidRDefault="00FE497D" w:rsidP="001B5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CDI </w:t>
            </w:r>
            <w:r w:rsidR="001B5B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13EED" w:rsidRPr="007073D6" w:rsidTr="00713EED">
        <w:trPr>
          <w:trHeight w:val="249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713EED" w:rsidRPr="007073D6" w:rsidRDefault="00713EED" w:rsidP="00713E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de prise de fonction</w:t>
            </w:r>
          </w:p>
        </w:tc>
      </w:tr>
      <w:tr w:rsidR="00713EED" w:rsidRPr="007073D6" w:rsidTr="00713EED">
        <w:trPr>
          <w:trHeight w:val="358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713EED" w:rsidRPr="007073D6" w:rsidRDefault="00713EED" w:rsidP="00713E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Immédiate</w:t>
            </w:r>
          </w:p>
        </w:tc>
      </w:tr>
      <w:tr w:rsidR="00713EED" w:rsidRPr="007073D6" w:rsidTr="00713EE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713EED" w:rsidRPr="007073D6" w:rsidRDefault="00713EED" w:rsidP="00713E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Temps de travail</w:t>
            </w:r>
          </w:p>
        </w:tc>
      </w:tr>
      <w:tr w:rsidR="00713EED" w:rsidRPr="007073D6" w:rsidTr="00713EED">
        <w:trPr>
          <w:trHeight w:val="34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713EED" w:rsidRPr="007073D6" w:rsidRDefault="00B83E17" w:rsidP="00713E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ETP</w:t>
            </w:r>
          </w:p>
        </w:tc>
      </w:tr>
      <w:tr w:rsidR="00713EED" w:rsidRPr="007073D6" w:rsidTr="00713EE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713EED" w:rsidRPr="007073D6" w:rsidRDefault="00713EED" w:rsidP="00713E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Qualifications demandées</w:t>
            </w:r>
          </w:p>
        </w:tc>
      </w:tr>
      <w:tr w:rsidR="00713EED" w:rsidRPr="007073D6" w:rsidTr="00713EED">
        <w:trPr>
          <w:trHeight w:val="354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713EED" w:rsidRPr="00B83E17" w:rsidRDefault="00B83E17" w:rsidP="00713E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E17">
              <w:rPr>
                <w:rFonts w:ascii="Helvetica" w:hAnsi="Helvetica"/>
                <w:sz w:val="22"/>
                <w:szCs w:val="22"/>
              </w:rPr>
              <w:t xml:space="preserve">Diplôme </w:t>
            </w:r>
            <w:r w:rsidR="00A21861">
              <w:rPr>
                <w:rFonts w:ascii="Helvetica" w:hAnsi="Helvetica"/>
                <w:sz w:val="22"/>
                <w:szCs w:val="22"/>
              </w:rPr>
              <w:t>DEES</w:t>
            </w:r>
          </w:p>
        </w:tc>
      </w:tr>
      <w:tr w:rsidR="00713EED" w:rsidRPr="007073D6" w:rsidTr="00713EE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713EED" w:rsidRPr="007073D6" w:rsidRDefault="00713EED" w:rsidP="00713E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Description du poste proposé</w:t>
            </w:r>
          </w:p>
        </w:tc>
      </w:tr>
      <w:tr w:rsidR="00713EED" w:rsidRPr="007073D6" w:rsidTr="00713EE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B83E17" w:rsidRPr="00B83E17" w:rsidRDefault="00B83E17" w:rsidP="00B83E17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B83E17">
              <w:rPr>
                <w:rFonts w:ascii="Helvetica" w:hAnsi="Helvetica"/>
                <w:sz w:val="22"/>
                <w:szCs w:val="22"/>
              </w:rPr>
              <w:t>Accompagnement de jeunes en difficultés, placés sous l’Ordonnance du 2 Février 1945 (13ans -16ans) dans les actes de la vie quotidienne. Être garant du cadre (respect des personnes et des locaux).</w:t>
            </w:r>
          </w:p>
          <w:p w:rsidR="00713EED" w:rsidRPr="00B83E17" w:rsidRDefault="00B83E17" w:rsidP="00A218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E17">
              <w:rPr>
                <w:rFonts w:ascii="Helvetica" w:hAnsi="Helvetica"/>
                <w:sz w:val="22"/>
                <w:szCs w:val="22"/>
              </w:rPr>
              <w:t>Assurer l’accompagnement au quotidien des usagers dans le respect d</w:t>
            </w:r>
            <w:r w:rsidR="00164BD4">
              <w:rPr>
                <w:rFonts w:ascii="Helvetica" w:hAnsi="Helvetica"/>
                <w:sz w:val="22"/>
                <w:szCs w:val="22"/>
              </w:rPr>
              <w:t>u</w:t>
            </w:r>
            <w:r w:rsidR="00A21861">
              <w:rPr>
                <w:rFonts w:ascii="Helvetica" w:hAnsi="Helvetica"/>
                <w:sz w:val="22"/>
                <w:szCs w:val="22"/>
              </w:rPr>
              <w:t xml:space="preserve"> projet individualisé défini en équipe pluridisciplinaire, participer au travail d’évaluation des compétences des jeunes, mettre en œuvre le dit projet.</w:t>
            </w:r>
            <w:r w:rsidRPr="00B83E17">
              <w:rPr>
                <w:rFonts w:ascii="Helvetica" w:hAnsi="Helvetica"/>
                <w:sz w:val="22"/>
                <w:szCs w:val="22"/>
              </w:rPr>
              <w:t xml:space="preserve"> Proposer et encadrer des activités éducatives pour les usagers. Placement judiciaire en alternative à l’incarcération.</w:t>
            </w:r>
          </w:p>
        </w:tc>
      </w:tr>
      <w:tr w:rsidR="00713EED" w:rsidRPr="007073D6" w:rsidTr="00713EE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713EED" w:rsidRPr="007073D6" w:rsidRDefault="00713EED" w:rsidP="00713E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Expérience professionnelle demandée</w:t>
            </w:r>
          </w:p>
        </w:tc>
      </w:tr>
      <w:tr w:rsidR="00713EED" w:rsidRPr="007073D6" w:rsidTr="00713EED">
        <w:trPr>
          <w:trHeight w:val="324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713EED" w:rsidRPr="00B83E17" w:rsidRDefault="00713EED" w:rsidP="00713E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E17">
              <w:rPr>
                <w:rFonts w:ascii="Arial" w:hAnsi="Arial" w:cs="Arial"/>
                <w:sz w:val="22"/>
                <w:szCs w:val="22"/>
              </w:rPr>
              <w:t>Expérience souhaitée, bonne connaissance du public accueilli</w:t>
            </w:r>
          </w:p>
        </w:tc>
      </w:tr>
      <w:tr w:rsidR="00713EED" w:rsidRPr="007073D6" w:rsidTr="00713EE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713EED" w:rsidRPr="007073D6" w:rsidRDefault="00713EED" w:rsidP="00713E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Particularité(s) ou exigence(s) du poste</w:t>
            </w:r>
          </w:p>
        </w:tc>
      </w:tr>
      <w:tr w:rsidR="00713EED" w:rsidRPr="007073D6" w:rsidTr="00713EE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713EED" w:rsidRPr="00B83E17" w:rsidRDefault="00B83E17" w:rsidP="00713E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E17">
              <w:rPr>
                <w:rFonts w:ascii="Helvetica" w:hAnsi="Helvetica"/>
                <w:sz w:val="22"/>
                <w:szCs w:val="22"/>
              </w:rPr>
              <w:t>Modulations horaires (semaines hautes et semaines basses), fonctionnement en mode internat.</w:t>
            </w:r>
          </w:p>
        </w:tc>
      </w:tr>
      <w:tr w:rsidR="00713EED" w:rsidRPr="007073D6" w:rsidTr="00713EE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713EED" w:rsidRPr="007073D6" w:rsidRDefault="00713EED" w:rsidP="00713E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Convention Collective appliquée</w:t>
            </w:r>
          </w:p>
        </w:tc>
      </w:tr>
      <w:tr w:rsidR="00713EED" w:rsidRPr="007073D6" w:rsidTr="00713EED">
        <w:trPr>
          <w:trHeight w:val="277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713EED" w:rsidRPr="007073D6" w:rsidRDefault="00713EED" w:rsidP="00713E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sz w:val="22"/>
                <w:szCs w:val="22"/>
              </w:rPr>
              <w:t>CCNT du 15 mars 1966</w:t>
            </w:r>
          </w:p>
        </w:tc>
      </w:tr>
      <w:tr w:rsidR="00713EED" w:rsidRPr="007073D6" w:rsidTr="00713EED">
        <w:trPr>
          <w:trHeight w:val="227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3EED" w:rsidRPr="007073D6" w:rsidRDefault="00713EED" w:rsidP="00713E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d’émission de l’offre d’emploi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3EED" w:rsidRPr="007073D6" w:rsidRDefault="00713EED" w:rsidP="00713E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limite des candidatures</w:t>
            </w:r>
          </w:p>
        </w:tc>
      </w:tr>
      <w:tr w:rsidR="00713EED" w:rsidRPr="007073D6" w:rsidTr="00713EED">
        <w:trPr>
          <w:trHeight w:val="344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EED" w:rsidRPr="007073D6" w:rsidRDefault="00FE497D" w:rsidP="005F4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20/06</w:t>
            </w:r>
            <w:r w:rsidR="001B5B4C">
              <w:rPr>
                <w:rFonts w:ascii="Arial" w:hAnsi="Arial" w:cs="Arial"/>
                <w:sz w:val="22"/>
                <w:szCs w:val="22"/>
              </w:rPr>
              <w:t>/2019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EED" w:rsidRPr="007073D6" w:rsidRDefault="00FE497D" w:rsidP="005F4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15/07</w:t>
            </w:r>
            <w:r w:rsidR="001B5B4C">
              <w:rPr>
                <w:rFonts w:ascii="Arial" w:hAnsi="Arial" w:cs="Arial"/>
                <w:sz w:val="22"/>
                <w:szCs w:val="22"/>
              </w:rPr>
              <w:t>/2019</w:t>
            </w:r>
          </w:p>
        </w:tc>
      </w:tr>
      <w:tr w:rsidR="00713EED" w:rsidRPr="007073D6" w:rsidTr="00713EED">
        <w:trPr>
          <w:trHeight w:val="226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713EED" w:rsidRPr="007073D6" w:rsidRDefault="00713EED" w:rsidP="00713E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Adresse d’envoi des candidatures et personne à contacter</w:t>
            </w:r>
          </w:p>
        </w:tc>
      </w:tr>
      <w:tr w:rsidR="00713EED" w:rsidRPr="007073D6" w:rsidTr="00713EE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5F4D95" w:rsidRDefault="005F4D95" w:rsidP="005F4D9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Mr ILLO-Directeur Adjoint CEF – Association Du Prado Rhône-Alpes-</w:t>
            </w:r>
          </w:p>
          <w:p w:rsidR="00713EED" w:rsidRPr="007073D6" w:rsidRDefault="005F4D95" w:rsidP="005F4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millo@le-prado.fr</w:t>
            </w:r>
          </w:p>
        </w:tc>
      </w:tr>
    </w:tbl>
    <w:p w:rsidR="00631304" w:rsidRPr="007073D6" w:rsidRDefault="00631304" w:rsidP="00713EED">
      <w:pPr>
        <w:jc w:val="both"/>
        <w:rPr>
          <w:rFonts w:ascii="Arial" w:hAnsi="Arial" w:cs="Arial"/>
          <w:sz w:val="22"/>
          <w:szCs w:val="22"/>
        </w:rPr>
      </w:pPr>
    </w:p>
    <w:sectPr w:rsidR="00631304" w:rsidRPr="007073D6" w:rsidSect="00713EED">
      <w:footerReference w:type="default" r:id="rId8"/>
      <w:pgSz w:w="11900" w:h="16840"/>
      <w:pgMar w:top="284" w:right="851" w:bottom="284" w:left="851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7E" w:rsidRDefault="00151C7E">
      <w:r>
        <w:separator/>
      </w:r>
    </w:p>
  </w:endnote>
  <w:endnote w:type="continuationSeparator" w:id="0">
    <w:p w:rsidR="00151C7E" w:rsidRDefault="0015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6E" w:rsidRPr="00B6637C" w:rsidRDefault="004D3F6E" w:rsidP="00631304">
    <w:pPr>
      <w:jc w:val="center"/>
      <w:rPr>
        <w:rFonts w:ascii="Arial" w:hAnsi="Arial" w:cs="Arial"/>
        <w:b/>
        <w:bCs/>
        <w:sz w:val="14"/>
        <w:szCs w:val="20"/>
      </w:rPr>
    </w:pPr>
    <w:r w:rsidRPr="00B6637C">
      <w:rPr>
        <w:rFonts w:ascii="Arial" w:hAnsi="Arial" w:cs="Arial"/>
        <w:b/>
        <w:bCs/>
        <w:sz w:val="14"/>
        <w:szCs w:val="20"/>
      </w:rPr>
      <w:t>Association Prado Rhône-Alpes - Direction Générale</w:t>
    </w:r>
  </w:p>
  <w:p w:rsidR="004D3F6E" w:rsidRPr="00B6637C" w:rsidRDefault="004D3F6E" w:rsidP="00631304">
    <w:pPr>
      <w:jc w:val="center"/>
      <w:rPr>
        <w:rFonts w:ascii="Arial" w:hAnsi="Arial" w:cs="Arial"/>
        <w:sz w:val="14"/>
        <w:szCs w:val="20"/>
      </w:rPr>
    </w:pPr>
    <w:r w:rsidRPr="00B6637C">
      <w:rPr>
        <w:rFonts w:ascii="Arial" w:hAnsi="Arial" w:cs="Arial"/>
        <w:sz w:val="14"/>
        <w:szCs w:val="20"/>
      </w:rPr>
      <w:t>200 rue du Prado 69270 FONTAINES SAINT MARTIN  -  Tél 04 72 42 11 22  -  Fax 04 72 42</w:t>
    </w:r>
    <w:r w:rsidRPr="00B6637C">
      <w:rPr>
        <w:rFonts w:ascii="Arial" w:hAnsi="Arial" w:cs="Arial"/>
        <w:sz w:val="14"/>
      </w:rPr>
      <w:t xml:space="preserve"> </w:t>
    </w:r>
    <w:r w:rsidRPr="00B6637C">
      <w:rPr>
        <w:rFonts w:ascii="Arial" w:hAnsi="Arial" w:cs="Arial"/>
        <w:sz w:val="14"/>
        <w:szCs w:val="20"/>
      </w:rPr>
      <w:t>11 29</w:t>
    </w:r>
  </w:p>
  <w:p w:rsidR="004D3F6E" w:rsidRPr="00B6637C" w:rsidRDefault="004D3F6E" w:rsidP="00631304">
    <w:pPr>
      <w:jc w:val="center"/>
      <w:rPr>
        <w:rFonts w:ascii="Arial" w:hAnsi="Arial" w:cs="Arial"/>
        <w:sz w:val="14"/>
      </w:rPr>
    </w:pPr>
    <w:r w:rsidRPr="00B6637C">
      <w:rPr>
        <w:rFonts w:ascii="Arial" w:hAnsi="Arial" w:cs="Arial"/>
        <w:sz w:val="14"/>
        <w:szCs w:val="20"/>
      </w:rPr>
      <w:t>www.prado.asso.fr</w:t>
    </w:r>
  </w:p>
  <w:p w:rsidR="004D3F6E" w:rsidRPr="00B6637C" w:rsidRDefault="004D3F6E" w:rsidP="00631304">
    <w:pPr>
      <w:pStyle w:val="Pieddepag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7E" w:rsidRDefault="00151C7E">
      <w:r>
        <w:separator/>
      </w:r>
    </w:p>
  </w:footnote>
  <w:footnote w:type="continuationSeparator" w:id="0">
    <w:p w:rsidR="00151C7E" w:rsidRDefault="00151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68"/>
    <w:rsid w:val="00091664"/>
    <w:rsid w:val="0013171D"/>
    <w:rsid w:val="001440E0"/>
    <w:rsid w:val="00151C7E"/>
    <w:rsid w:val="00164BD4"/>
    <w:rsid w:val="00174A10"/>
    <w:rsid w:val="00186E5A"/>
    <w:rsid w:val="001B5B4C"/>
    <w:rsid w:val="001B5CBD"/>
    <w:rsid w:val="00304CAF"/>
    <w:rsid w:val="003D1B88"/>
    <w:rsid w:val="00446073"/>
    <w:rsid w:val="004474AD"/>
    <w:rsid w:val="004A4150"/>
    <w:rsid w:val="004D3F6E"/>
    <w:rsid w:val="005322CE"/>
    <w:rsid w:val="005579B5"/>
    <w:rsid w:val="005F46E8"/>
    <w:rsid w:val="005F4D95"/>
    <w:rsid w:val="005F6ED4"/>
    <w:rsid w:val="00602DCE"/>
    <w:rsid w:val="00631304"/>
    <w:rsid w:val="00651117"/>
    <w:rsid w:val="006964C9"/>
    <w:rsid w:val="007073D6"/>
    <w:rsid w:val="00713EED"/>
    <w:rsid w:val="00756465"/>
    <w:rsid w:val="00763C3F"/>
    <w:rsid w:val="00765000"/>
    <w:rsid w:val="007F003B"/>
    <w:rsid w:val="00826646"/>
    <w:rsid w:val="00876CFD"/>
    <w:rsid w:val="008A2406"/>
    <w:rsid w:val="008B1A77"/>
    <w:rsid w:val="008B4908"/>
    <w:rsid w:val="008D6756"/>
    <w:rsid w:val="009918FE"/>
    <w:rsid w:val="009B4FB2"/>
    <w:rsid w:val="009C5124"/>
    <w:rsid w:val="00A052EF"/>
    <w:rsid w:val="00A21861"/>
    <w:rsid w:val="00A64541"/>
    <w:rsid w:val="00AF6A56"/>
    <w:rsid w:val="00B04DAC"/>
    <w:rsid w:val="00B57F61"/>
    <w:rsid w:val="00B65B7D"/>
    <w:rsid w:val="00B83E17"/>
    <w:rsid w:val="00BD3E1B"/>
    <w:rsid w:val="00BF0647"/>
    <w:rsid w:val="00C025A9"/>
    <w:rsid w:val="00C07E38"/>
    <w:rsid w:val="00C571A6"/>
    <w:rsid w:val="00CA159D"/>
    <w:rsid w:val="00CA2BE2"/>
    <w:rsid w:val="00CC77F1"/>
    <w:rsid w:val="00CE515F"/>
    <w:rsid w:val="00D11924"/>
    <w:rsid w:val="00D9423F"/>
    <w:rsid w:val="00DB3EDA"/>
    <w:rsid w:val="00DD040F"/>
    <w:rsid w:val="00DD64A0"/>
    <w:rsid w:val="00DF31A1"/>
    <w:rsid w:val="00E258C8"/>
    <w:rsid w:val="00E32668"/>
    <w:rsid w:val="00E63287"/>
    <w:rsid w:val="00E65FAE"/>
    <w:rsid w:val="00EB70EB"/>
    <w:rsid w:val="00EB7640"/>
    <w:rsid w:val="00EE5303"/>
    <w:rsid w:val="00EF525B"/>
    <w:rsid w:val="00F84937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3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663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6637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57F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57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3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663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6637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57F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57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1291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l’établissement du Prado</vt:lpstr>
    </vt:vector>
  </TitlesOfParts>
  <Company>Association Prado Rhône-Alpes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l’établissement du Prado</dc:title>
  <dc:creator>Patrice Myotte-Duquet</dc:creator>
  <cp:lastModifiedBy>Saada RADJA</cp:lastModifiedBy>
  <cp:revision>2</cp:revision>
  <cp:lastPrinted>2017-09-04T08:56:00Z</cp:lastPrinted>
  <dcterms:created xsi:type="dcterms:W3CDTF">2019-06-24T06:48:00Z</dcterms:created>
  <dcterms:modified xsi:type="dcterms:W3CDTF">2019-06-24T06:48:00Z</dcterms:modified>
</cp:coreProperties>
</file>